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8950D" w14:textId="3FA34B5C" w:rsidR="00D33672" w:rsidRDefault="00D33672"/>
    <w:p w14:paraId="3878A11E" w14:textId="77777777" w:rsidR="008A2EC9" w:rsidRDefault="008A2EC9" w:rsidP="00EA2454">
      <w:pPr>
        <w:ind w:left="3293"/>
        <w:jc w:val="right"/>
        <w:rPr>
          <w:b/>
          <w:w w:val="105"/>
          <w:sz w:val="23"/>
          <w:u w:val="single"/>
        </w:rPr>
      </w:pPr>
    </w:p>
    <w:p w14:paraId="067B97F5" w14:textId="77777777" w:rsidR="008A2EC9" w:rsidRDefault="008A2EC9" w:rsidP="00EA2454">
      <w:pPr>
        <w:ind w:left="3293"/>
        <w:jc w:val="right"/>
        <w:rPr>
          <w:b/>
          <w:w w:val="105"/>
          <w:sz w:val="23"/>
          <w:u w:val="single"/>
        </w:rPr>
      </w:pPr>
    </w:p>
    <w:p w14:paraId="2C3A5D81" w14:textId="5A0D3A9E" w:rsidR="00D9070E" w:rsidRPr="00AB456F" w:rsidRDefault="00D277E1" w:rsidP="00EA2454">
      <w:pPr>
        <w:ind w:left="3293"/>
        <w:jc w:val="right"/>
        <w:rPr>
          <w:b/>
          <w:sz w:val="23"/>
          <w:u w:val="single"/>
        </w:rPr>
      </w:pPr>
      <w:r>
        <w:rPr>
          <w:b/>
          <w:w w:val="105"/>
          <w:sz w:val="23"/>
          <w:u w:val="single"/>
        </w:rPr>
        <w:t>Monday, January 12</w:t>
      </w:r>
      <w:r w:rsidR="00D9070E" w:rsidRPr="00AB456F">
        <w:rPr>
          <w:b/>
          <w:w w:val="105"/>
          <w:sz w:val="23"/>
          <w:u w:val="single"/>
        </w:rPr>
        <w:t>,</w:t>
      </w:r>
      <w:r w:rsidR="00D9070E" w:rsidRPr="00AB456F">
        <w:rPr>
          <w:b/>
          <w:spacing w:val="-4"/>
          <w:w w:val="105"/>
          <w:sz w:val="23"/>
          <w:u w:val="single"/>
        </w:rPr>
        <w:t xml:space="preserve"> </w:t>
      </w:r>
      <w:r w:rsidR="00D9070E" w:rsidRPr="00AB456F">
        <w:rPr>
          <w:b/>
          <w:w w:val="105"/>
          <w:sz w:val="23"/>
          <w:u w:val="single"/>
        </w:rPr>
        <w:t>20</w:t>
      </w:r>
      <w:r>
        <w:rPr>
          <w:b/>
          <w:w w:val="105"/>
          <w:sz w:val="23"/>
          <w:u w:val="single"/>
        </w:rPr>
        <w:t>26</w:t>
      </w:r>
      <w:r w:rsidR="00D9070E" w:rsidRPr="00AB456F">
        <w:rPr>
          <w:b/>
          <w:spacing w:val="-9"/>
          <w:w w:val="105"/>
          <w:sz w:val="23"/>
          <w:u w:val="single"/>
        </w:rPr>
        <w:t xml:space="preserve"> </w:t>
      </w:r>
      <w:r w:rsidR="00D9070E" w:rsidRPr="00AB456F">
        <w:rPr>
          <w:b/>
          <w:w w:val="105"/>
          <w:sz w:val="23"/>
          <w:u w:val="single"/>
        </w:rPr>
        <w:t>@</w:t>
      </w:r>
      <w:r w:rsidR="00D9070E" w:rsidRPr="00AB456F">
        <w:rPr>
          <w:b/>
          <w:spacing w:val="-5"/>
          <w:w w:val="105"/>
          <w:sz w:val="23"/>
          <w:u w:val="single"/>
        </w:rPr>
        <w:t xml:space="preserve"> </w:t>
      </w:r>
      <w:r>
        <w:rPr>
          <w:b/>
          <w:w w:val="105"/>
          <w:sz w:val="23"/>
          <w:u w:val="single"/>
        </w:rPr>
        <w:t>12</w:t>
      </w:r>
      <w:r w:rsidR="00D9070E" w:rsidRPr="00AB456F">
        <w:rPr>
          <w:b/>
          <w:w w:val="105"/>
          <w:sz w:val="23"/>
          <w:u w:val="single"/>
        </w:rPr>
        <w:t>:</w:t>
      </w:r>
      <w:r w:rsidR="00A11EE5">
        <w:rPr>
          <w:b/>
          <w:w w:val="105"/>
          <w:sz w:val="23"/>
          <w:u w:val="single"/>
        </w:rPr>
        <w:t>30</w:t>
      </w:r>
      <w:r w:rsidR="00D9070E" w:rsidRPr="00AB456F">
        <w:rPr>
          <w:b/>
          <w:spacing w:val="-8"/>
          <w:w w:val="105"/>
          <w:sz w:val="23"/>
          <w:u w:val="single"/>
        </w:rPr>
        <w:t xml:space="preserve"> </w:t>
      </w:r>
      <w:r w:rsidR="00D9070E" w:rsidRPr="00AB456F">
        <w:rPr>
          <w:b/>
          <w:spacing w:val="-7"/>
          <w:w w:val="105"/>
          <w:sz w:val="23"/>
          <w:u w:val="single"/>
        </w:rPr>
        <w:t>PM</w:t>
      </w:r>
    </w:p>
    <w:p w14:paraId="4F9AD873" w14:textId="77777777" w:rsidR="00D9070E" w:rsidRDefault="00D9070E" w:rsidP="00EA2454">
      <w:pPr>
        <w:jc w:val="center"/>
      </w:pPr>
    </w:p>
    <w:p w14:paraId="48DB689F" w14:textId="2F9F5E9F" w:rsidR="00214432" w:rsidRPr="00214432" w:rsidRDefault="00D277E1" w:rsidP="00214432">
      <w:pPr>
        <w:shd w:val="clear" w:color="auto" w:fill="FFFFFF"/>
        <w:jc w:val="right"/>
        <w:rPr>
          <w:rFonts w:eastAsia="Times New Roman"/>
          <w:b/>
          <w:bCs/>
          <w:color w:val="222222"/>
          <w:sz w:val="24"/>
          <w:szCs w:val="24"/>
          <w:u w:val="single"/>
        </w:rPr>
      </w:pPr>
      <w:r w:rsidRPr="00214432">
        <w:rPr>
          <w:b/>
          <w:bCs/>
          <w:w w:val="105"/>
          <w:sz w:val="23"/>
          <w:u w:val="single"/>
        </w:rPr>
        <w:t xml:space="preserve">Yeung Farms, </w:t>
      </w:r>
      <w:r w:rsidR="00214432" w:rsidRPr="00214432">
        <w:rPr>
          <w:rFonts w:eastAsia="Times New Roman"/>
          <w:b/>
          <w:bCs/>
          <w:color w:val="222222"/>
          <w:sz w:val="24"/>
          <w:szCs w:val="24"/>
          <w:u w:val="single"/>
        </w:rPr>
        <w:t>19376 Old River Road</w:t>
      </w:r>
      <w:r w:rsidR="00214432" w:rsidRPr="00214432">
        <w:rPr>
          <w:rFonts w:eastAsia="Times New Roman"/>
          <w:b/>
          <w:bCs/>
          <w:color w:val="222222"/>
          <w:sz w:val="24"/>
          <w:szCs w:val="24"/>
          <w:u w:val="single"/>
        </w:rPr>
        <w:t xml:space="preserve">, </w:t>
      </w:r>
      <w:r w:rsidR="00214432" w:rsidRPr="00214432">
        <w:rPr>
          <w:rFonts w:eastAsia="Times New Roman"/>
          <w:b/>
          <w:bCs/>
          <w:color w:val="222222"/>
          <w:sz w:val="24"/>
          <w:szCs w:val="24"/>
          <w:u w:val="single"/>
        </w:rPr>
        <w:t>West Sacramento, CA 95691</w:t>
      </w:r>
    </w:p>
    <w:p w14:paraId="7FB44835" w14:textId="244968DD" w:rsidR="00D9070E" w:rsidRDefault="00D9070E" w:rsidP="00CC4CA7">
      <w:pPr>
        <w:ind w:left="720"/>
        <w:jc w:val="right"/>
        <w:rPr>
          <w:b/>
          <w:bCs/>
          <w:spacing w:val="-5"/>
          <w:w w:val="105"/>
          <w:sz w:val="23"/>
          <w:u w:val="single"/>
        </w:rPr>
      </w:pPr>
    </w:p>
    <w:p w14:paraId="56D27B6F" w14:textId="77777777" w:rsidR="00CC4CA7" w:rsidRDefault="00CC4CA7" w:rsidP="00CC4CA7">
      <w:pPr>
        <w:ind w:left="720"/>
        <w:jc w:val="right"/>
      </w:pPr>
    </w:p>
    <w:p w14:paraId="305D726A" w14:textId="77777777" w:rsidR="00D9070E" w:rsidRDefault="00D9070E" w:rsidP="00D9070E">
      <w:pPr>
        <w:spacing w:before="240"/>
      </w:pPr>
      <w:r w:rsidRPr="00D9070E">
        <w:rPr>
          <w:b/>
          <w:bCs/>
        </w:rPr>
        <w:t>1</w:t>
      </w:r>
      <w:r>
        <w:t>.</w:t>
      </w:r>
      <w:r w:rsidRPr="00D9070E">
        <w:rPr>
          <w:rStyle w:val="Heading1Char"/>
        </w:rPr>
        <w:tab/>
        <w:t>Call Meeting to Order</w:t>
      </w:r>
    </w:p>
    <w:p w14:paraId="3DD2A34F" w14:textId="77777777" w:rsidR="00D9070E" w:rsidRDefault="00D9070E" w:rsidP="00D9070E">
      <w:pPr>
        <w:pStyle w:val="Heading1"/>
      </w:pPr>
      <w:r>
        <w:t>2.</w:t>
      </w:r>
      <w:r>
        <w:tab/>
        <w:t>Public Comment on Non-Agenda Items</w:t>
      </w:r>
    </w:p>
    <w:p w14:paraId="00DC0B89" w14:textId="77777777" w:rsidR="00B41F0F" w:rsidRDefault="00D9070E" w:rsidP="00B41F0F">
      <w:pPr>
        <w:pStyle w:val="Heading1"/>
      </w:pPr>
      <w:r>
        <w:t>3.</w:t>
      </w:r>
      <w:r>
        <w:tab/>
      </w:r>
      <w:r w:rsidR="00B41F0F">
        <w:t>CLOSED SESSION</w:t>
      </w:r>
    </w:p>
    <w:p w14:paraId="14B33A19" w14:textId="77777777" w:rsidR="00B41F0F" w:rsidRPr="009643A4" w:rsidRDefault="00B41F0F" w:rsidP="00B41F0F">
      <w:pPr>
        <w:ind w:left="1440" w:right="111" w:hanging="720"/>
        <w:rPr>
          <w:color w:val="2D2D2D"/>
          <w:spacing w:val="-1"/>
        </w:rPr>
      </w:pPr>
      <w:r>
        <w:t>a.</w:t>
      </w:r>
      <w:r>
        <w:tab/>
      </w:r>
      <w:r w:rsidRPr="009643A4">
        <w:rPr>
          <w:color w:val="2D2D2D"/>
          <w:spacing w:val="-1"/>
        </w:rPr>
        <w:t xml:space="preserve">Conference with Legal Counsel </w:t>
      </w:r>
      <w:r w:rsidRPr="009643A4">
        <w:rPr>
          <w:color w:val="2D2D2D"/>
        </w:rPr>
        <w:t xml:space="preserve">– </w:t>
      </w:r>
      <w:r w:rsidRPr="009643A4">
        <w:rPr>
          <w:color w:val="2D2D2D"/>
          <w:spacing w:val="-1"/>
        </w:rPr>
        <w:t>Litigation.</w:t>
      </w:r>
      <w:r w:rsidRPr="009643A4">
        <w:rPr>
          <w:color w:val="2D2D2D"/>
          <w:spacing w:val="2"/>
        </w:rPr>
        <w:t xml:space="preserve"> </w:t>
      </w:r>
      <w:r w:rsidRPr="009643A4">
        <w:rPr>
          <w:color w:val="2D2D2D"/>
          <w:spacing w:val="-1"/>
        </w:rPr>
        <w:t>Significant</w:t>
      </w:r>
      <w:r w:rsidRPr="009643A4">
        <w:rPr>
          <w:color w:val="2D2D2D"/>
          <w:spacing w:val="55"/>
        </w:rPr>
        <w:t xml:space="preserve"> </w:t>
      </w:r>
      <w:r w:rsidRPr="009643A4">
        <w:rPr>
          <w:color w:val="2D2D2D"/>
          <w:spacing w:val="-1"/>
        </w:rPr>
        <w:t>exposure</w:t>
      </w:r>
      <w:r w:rsidRPr="009643A4">
        <w:rPr>
          <w:color w:val="2D2D2D"/>
        </w:rPr>
        <w:t xml:space="preserve"> to</w:t>
      </w:r>
      <w:r w:rsidRPr="009643A4">
        <w:rPr>
          <w:color w:val="2D2D2D"/>
          <w:spacing w:val="-2"/>
        </w:rPr>
        <w:t xml:space="preserve"> </w:t>
      </w:r>
      <w:r w:rsidRPr="009643A4">
        <w:rPr>
          <w:color w:val="2D2D2D"/>
          <w:spacing w:val="-1"/>
        </w:rPr>
        <w:t>litigation</w:t>
      </w:r>
      <w:r w:rsidRPr="009643A4">
        <w:rPr>
          <w:color w:val="2D2D2D"/>
          <w:spacing w:val="-2"/>
        </w:rPr>
        <w:t xml:space="preserve"> </w:t>
      </w:r>
      <w:r w:rsidRPr="009643A4">
        <w:rPr>
          <w:color w:val="2D2D2D"/>
          <w:spacing w:val="-1"/>
        </w:rPr>
        <w:t xml:space="preserve">pursuant </w:t>
      </w:r>
      <w:r w:rsidRPr="009643A4">
        <w:rPr>
          <w:color w:val="2D2D2D"/>
        </w:rPr>
        <w:t xml:space="preserve">to </w:t>
      </w:r>
      <w:r w:rsidRPr="009643A4">
        <w:rPr>
          <w:color w:val="2D2D2D"/>
          <w:spacing w:val="-1"/>
        </w:rPr>
        <w:t>subdivision</w:t>
      </w:r>
      <w:r w:rsidRPr="009643A4">
        <w:rPr>
          <w:color w:val="2D2D2D"/>
          <w:spacing w:val="-5"/>
        </w:rPr>
        <w:t xml:space="preserve"> </w:t>
      </w:r>
      <w:r w:rsidRPr="009643A4">
        <w:rPr>
          <w:color w:val="2D2D2D"/>
          <w:spacing w:val="-1"/>
        </w:rPr>
        <w:t>(b)</w:t>
      </w:r>
      <w:r w:rsidRPr="009643A4">
        <w:rPr>
          <w:color w:val="2D2D2D"/>
          <w:spacing w:val="2"/>
        </w:rPr>
        <w:t xml:space="preserve"> </w:t>
      </w:r>
      <w:r w:rsidRPr="009643A4">
        <w:rPr>
          <w:color w:val="2D2D2D"/>
          <w:spacing w:val="-2"/>
        </w:rPr>
        <w:t>of</w:t>
      </w:r>
      <w:r w:rsidRPr="009643A4">
        <w:rPr>
          <w:color w:val="2D2D2D"/>
          <w:spacing w:val="2"/>
        </w:rPr>
        <w:t xml:space="preserve"> </w:t>
      </w:r>
      <w:r w:rsidRPr="009643A4">
        <w:rPr>
          <w:color w:val="2D2D2D"/>
          <w:spacing w:val="-1"/>
        </w:rPr>
        <w:t>Section</w:t>
      </w:r>
      <w:r w:rsidRPr="009643A4">
        <w:rPr>
          <w:color w:val="2D2D2D"/>
          <w:spacing w:val="-2"/>
        </w:rPr>
        <w:t xml:space="preserve"> </w:t>
      </w:r>
      <w:r w:rsidRPr="009643A4">
        <w:rPr>
          <w:color w:val="2D2D2D"/>
          <w:spacing w:val="-1"/>
        </w:rPr>
        <w:t>54956.9</w:t>
      </w:r>
      <w:r w:rsidRPr="009643A4">
        <w:rPr>
          <w:color w:val="2D2D2D"/>
          <w:spacing w:val="-2"/>
        </w:rPr>
        <w:t xml:space="preserve"> </w:t>
      </w:r>
      <w:r w:rsidRPr="009643A4">
        <w:rPr>
          <w:color w:val="2D2D2D"/>
          <w:spacing w:val="-1"/>
        </w:rPr>
        <w:t>(one</w:t>
      </w:r>
      <w:r w:rsidRPr="009643A4">
        <w:rPr>
          <w:color w:val="2D2D2D"/>
        </w:rPr>
        <w:t xml:space="preserve"> </w:t>
      </w:r>
      <w:r w:rsidRPr="009643A4">
        <w:rPr>
          <w:color w:val="2D2D2D"/>
          <w:spacing w:val="-1"/>
        </w:rPr>
        <w:t>case)</w:t>
      </w:r>
    </w:p>
    <w:p w14:paraId="18E461BA" w14:textId="3AC894D2" w:rsidR="00D9070E" w:rsidRDefault="00D9070E" w:rsidP="002538C1">
      <w:pPr>
        <w:pStyle w:val="Heading1"/>
      </w:pPr>
    </w:p>
    <w:p w14:paraId="71D4E3F3" w14:textId="77777777" w:rsidR="00D9070E" w:rsidRDefault="00D9070E" w:rsidP="00D9070E"/>
    <w:p w14:paraId="5FC9F908" w14:textId="77777777" w:rsidR="00823BFF" w:rsidRDefault="00823BFF" w:rsidP="00D9070E">
      <w:pPr>
        <w:rPr>
          <w:b/>
          <w:bCs/>
        </w:rPr>
      </w:pPr>
    </w:p>
    <w:p w14:paraId="1F610375" w14:textId="77777777" w:rsidR="00823BFF" w:rsidRDefault="00823BFF" w:rsidP="00D9070E">
      <w:pPr>
        <w:rPr>
          <w:b/>
          <w:bCs/>
        </w:rPr>
      </w:pPr>
    </w:p>
    <w:p w14:paraId="61EC46E8" w14:textId="279E39B9" w:rsidR="00D9070E" w:rsidRPr="00D9070E" w:rsidRDefault="00D9070E" w:rsidP="00D9070E">
      <w:pPr>
        <w:rPr>
          <w:b/>
          <w:bCs/>
        </w:rPr>
      </w:pPr>
      <w:r w:rsidRPr="00D9070E">
        <w:rPr>
          <w:b/>
          <w:bCs/>
        </w:rPr>
        <w:t xml:space="preserve">Dated: </w:t>
      </w:r>
      <w:r w:rsidR="00D277E1">
        <w:rPr>
          <w:b/>
          <w:bCs/>
        </w:rPr>
        <w:t>January 11, 2026</w:t>
      </w:r>
    </w:p>
    <w:sectPr w:rsidR="00D9070E" w:rsidRPr="00D9070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F265F" w14:textId="77777777" w:rsidR="003655CB" w:rsidRDefault="003655CB" w:rsidP="00D9070E">
      <w:r>
        <w:separator/>
      </w:r>
    </w:p>
  </w:endnote>
  <w:endnote w:type="continuationSeparator" w:id="0">
    <w:p w14:paraId="0A29D9B9" w14:textId="77777777" w:rsidR="003655CB" w:rsidRDefault="003655CB" w:rsidP="00D90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0283" w14:textId="7262F446" w:rsidR="00D9070E" w:rsidRDefault="00D9070E" w:rsidP="00D9070E">
    <w:pPr>
      <w:pStyle w:val="Footer"/>
      <w:jc w:val="right"/>
    </w:pPr>
    <w:r>
      <w:t xml:space="preserve">Page </w:t>
    </w:r>
    <w:sdt>
      <w:sdtPr>
        <w:id w:val="-5915496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 w:rsidR="005F1838">
      <w:rPr>
        <w:noProof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91F3B" w14:textId="77777777" w:rsidR="003655CB" w:rsidRDefault="003655CB" w:rsidP="00D9070E">
      <w:r>
        <w:separator/>
      </w:r>
    </w:p>
  </w:footnote>
  <w:footnote w:type="continuationSeparator" w:id="0">
    <w:p w14:paraId="285C387A" w14:textId="77777777" w:rsidR="003655CB" w:rsidRDefault="003655CB" w:rsidP="00D90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1D20" w14:textId="77777777" w:rsidR="00823BFF" w:rsidRDefault="00823BFF" w:rsidP="00D9070E">
    <w:pPr>
      <w:pStyle w:val="Title"/>
      <w:spacing w:before="0"/>
    </w:pPr>
    <w:bookmarkStart w:id="0" w:name="_Hlk190761643"/>
  </w:p>
  <w:p w14:paraId="2D2A312C" w14:textId="77777777" w:rsidR="00823BFF" w:rsidRDefault="00823BFF" w:rsidP="00D9070E">
    <w:pPr>
      <w:pStyle w:val="Title"/>
      <w:spacing w:before="0"/>
    </w:pPr>
  </w:p>
  <w:p w14:paraId="2C0F6782" w14:textId="77777777" w:rsidR="00823BFF" w:rsidRDefault="00823BFF" w:rsidP="00D9070E">
    <w:pPr>
      <w:pStyle w:val="Title"/>
      <w:spacing w:before="0"/>
    </w:pPr>
  </w:p>
  <w:p w14:paraId="4E738459" w14:textId="77777777" w:rsidR="00823BFF" w:rsidRDefault="00823BFF" w:rsidP="00D9070E">
    <w:pPr>
      <w:pStyle w:val="Title"/>
      <w:spacing w:before="0"/>
    </w:pPr>
  </w:p>
  <w:p w14:paraId="74BFB7E6" w14:textId="573CB188" w:rsidR="00D9070E" w:rsidRPr="00D9070E" w:rsidRDefault="000A5633" w:rsidP="00D9070E">
    <w:pPr>
      <w:pStyle w:val="Title"/>
      <w:spacing w:before="0"/>
    </w:pPr>
    <w:r>
      <w:rPr>
        <w14:ligatures w14:val="standardContextual"/>
      </w:rPr>
      <w:drawing>
        <wp:anchor distT="0" distB="0" distL="114300" distR="114300" simplePos="0" relativeHeight="251658240" behindDoc="0" locked="0" layoutInCell="1" allowOverlap="1" wp14:anchorId="5F7BE4E6" wp14:editId="26A38E92">
          <wp:simplePos x="0" y="0"/>
          <wp:positionH relativeFrom="column">
            <wp:posOffset>241300</wp:posOffset>
          </wp:positionH>
          <wp:positionV relativeFrom="paragraph">
            <wp:posOffset>95250</wp:posOffset>
          </wp:positionV>
          <wp:extent cx="998855" cy="965200"/>
          <wp:effectExtent l="0" t="0" r="0" b="6350"/>
          <wp:wrapSquare wrapText="bothSides"/>
          <wp:docPr id="954521875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195507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855" cy="96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9070E" w:rsidRPr="00D9070E">
      <w:t xml:space="preserve">NOTICE OF </w:t>
    </w:r>
    <w:r w:rsidR="002538C1">
      <w:t>SPECIAL</w:t>
    </w:r>
    <w:r w:rsidR="00D9070E" w:rsidRPr="00D9070E">
      <w:t xml:space="preserve"> MEETING OF THE </w:t>
    </w:r>
    <w:r w:rsidR="002538C1">
      <w:br/>
    </w:r>
    <w:r w:rsidR="00D9070E" w:rsidRPr="00D9070E">
      <w:t xml:space="preserve">BOARD OF TRUSTEES OF </w:t>
    </w:r>
  </w:p>
  <w:p w14:paraId="3A9FD4BB" w14:textId="0F42122B" w:rsidR="00D9070E" w:rsidRPr="00D9070E" w:rsidRDefault="00D9070E" w:rsidP="00D9070E">
    <w:pPr>
      <w:pStyle w:val="Title"/>
      <w:spacing w:before="0"/>
    </w:pPr>
    <w:r w:rsidRPr="00D9070E">
      <w:t>RECLAMATION DISTRICT NO. 1600</w:t>
    </w:r>
  </w:p>
  <w:bookmarkEnd w:id="0"/>
  <w:p w14:paraId="14FAEB87" w14:textId="77777777" w:rsidR="00D9070E" w:rsidRDefault="00D907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2621C"/>
    <w:multiLevelType w:val="hybridMultilevel"/>
    <w:tmpl w:val="5BA8CC38"/>
    <w:lvl w:ilvl="0" w:tplc="6286490A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E6D0F"/>
    <w:multiLevelType w:val="hybridMultilevel"/>
    <w:tmpl w:val="57CA64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A1F95"/>
    <w:multiLevelType w:val="hybridMultilevel"/>
    <w:tmpl w:val="72FE1886"/>
    <w:lvl w:ilvl="0" w:tplc="8F7C24EC">
      <w:start w:val="1"/>
      <w:numFmt w:val="decimal"/>
      <w:lvlText w:val="%1."/>
      <w:lvlJc w:val="left"/>
      <w:pPr>
        <w:ind w:left="1588" w:hanging="711"/>
      </w:pPr>
      <w:rPr>
        <w:rFonts w:hint="default"/>
        <w:w w:val="102"/>
      </w:rPr>
    </w:lvl>
    <w:lvl w:ilvl="1" w:tplc="FD40441E">
      <w:numFmt w:val="bullet"/>
      <w:lvlText w:val="•"/>
      <w:lvlJc w:val="left"/>
      <w:pPr>
        <w:ind w:left="1760" w:hanging="711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1789" w:hanging="360"/>
      </w:pPr>
    </w:lvl>
    <w:lvl w:ilvl="3" w:tplc="04090019">
      <w:start w:val="1"/>
      <w:numFmt w:val="lowerLetter"/>
      <w:lvlText w:val="%4."/>
      <w:lvlJc w:val="left"/>
      <w:pPr>
        <w:ind w:left="1980" w:hanging="360"/>
      </w:pPr>
    </w:lvl>
    <w:lvl w:ilvl="4" w:tplc="249A9852">
      <w:numFmt w:val="bullet"/>
      <w:lvlText w:val="•"/>
      <w:lvlJc w:val="left"/>
      <w:pPr>
        <w:ind w:left="4020" w:hanging="711"/>
      </w:pPr>
      <w:rPr>
        <w:rFonts w:hint="default"/>
      </w:rPr>
    </w:lvl>
    <w:lvl w:ilvl="5" w:tplc="04090003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6" w:tplc="1462539E">
      <w:numFmt w:val="bullet"/>
      <w:lvlText w:val="•"/>
      <w:lvlJc w:val="left"/>
      <w:pPr>
        <w:ind w:left="5900" w:hanging="711"/>
      </w:pPr>
      <w:rPr>
        <w:rFonts w:hint="default"/>
      </w:rPr>
    </w:lvl>
    <w:lvl w:ilvl="7" w:tplc="5DE0AEF6">
      <w:numFmt w:val="bullet"/>
      <w:lvlText w:val="•"/>
      <w:lvlJc w:val="left"/>
      <w:pPr>
        <w:ind w:left="6840" w:hanging="711"/>
      </w:pPr>
      <w:rPr>
        <w:rFonts w:hint="default"/>
      </w:rPr>
    </w:lvl>
    <w:lvl w:ilvl="8" w:tplc="8B104EF8">
      <w:numFmt w:val="bullet"/>
      <w:lvlText w:val="•"/>
      <w:lvlJc w:val="left"/>
      <w:pPr>
        <w:ind w:left="7780" w:hanging="711"/>
      </w:pPr>
      <w:rPr>
        <w:rFonts w:hint="default"/>
      </w:rPr>
    </w:lvl>
  </w:abstractNum>
  <w:num w:numId="1" w16cid:durableId="1574657494">
    <w:abstractNumId w:val="1"/>
  </w:num>
  <w:num w:numId="2" w16cid:durableId="492532371">
    <w:abstractNumId w:val="0"/>
  </w:num>
  <w:num w:numId="3" w16cid:durableId="30344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0E"/>
    <w:rsid w:val="000028FC"/>
    <w:rsid w:val="00012E8A"/>
    <w:rsid w:val="00021FB5"/>
    <w:rsid w:val="0006482B"/>
    <w:rsid w:val="0006606D"/>
    <w:rsid w:val="000A5633"/>
    <w:rsid w:val="000D747A"/>
    <w:rsid w:val="000E66E1"/>
    <w:rsid w:val="001017FC"/>
    <w:rsid w:val="00167686"/>
    <w:rsid w:val="00173AB0"/>
    <w:rsid w:val="001B196D"/>
    <w:rsid w:val="001B344C"/>
    <w:rsid w:val="001C0B59"/>
    <w:rsid w:val="001D4A42"/>
    <w:rsid w:val="00214432"/>
    <w:rsid w:val="002538C1"/>
    <w:rsid w:val="00286CAA"/>
    <w:rsid w:val="002A0BE3"/>
    <w:rsid w:val="002C50CA"/>
    <w:rsid w:val="00321401"/>
    <w:rsid w:val="003262C0"/>
    <w:rsid w:val="003655CB"/>
    <w:rsid w:val="003719D2"/>
    <w:rsid w:val="003B1DA6"/>
    <w:rsid w:val="004119B2"/>
    <w:rsid w:val="0042126D"/>
    <w:rsid w:val="00433B56"/>
    <w:rsid w:val="0047026C"/>
    <w:rsid w:val="004743B9"/>
    <w:rsid w:val="00494F93"/>
    <w:rsid w:val="004C2956"/>
    <w:rsid w:val="005371F9"/>
    <w:rsid w:val="00572C37"/>
    <w:rsid w:val="005E3DE4"/>
    <w:rsid w:val="005F1838"/>
    <w:rsid w:val="00605BB7"/>
    <w:rsid w:val="00641216"/>
    <w:rsid w:val="006B59B2"/>
    <w:rsid w:val="006C4F74"/>
    <w:rsid w:val="006F2BB2"/>
    <w:rsid w:val="007261D7"/>
    <w:rsid w:val="007B1429"/>
    <w:rsid w:val="007C56AD"/>
    <w:rsid w:val="007E2EFD"/>
    <w:rsid w:val="008015E0"/>
    <w:rsid w:val="00814CBA"/>
    <w:rsid w:val="00823BFF"/>
    <w:rsid w:val="00850C94"/>
    <w:rsid w:val="008848EE"/>
    <w:rsid w:val="00894EE9"/>
    <w:rsid w:val="008A2EC9"/>
    <w:rsid w:val="00917C9E"/>
    <w:rsid w:val="009225CD"/>
    <w:rsid w:val="00945F37"/>
    <w:rsid w:val="009643A4"/>
    <w:rsid w:val="009736AF"/>
    <w:rsid w:val="009764F7"/>
    <w:rsid w:val="009E5866"/>
    <w:rsid w:val="009E6367"/>
    <w:rsid w:val="00A01022"/>
    <w:rsid w:val="00A02C75"/>
    <w:rsid w:val="00A11EE5"/>
    <w:rsid w:val="00AA5C2F"/>
    <w:rsid w:val="00AB294F"/>
    <w:rsid w:val="00AB5965"/>
    <w:rsid w:val="00AF3CA3"/>
    <w:rsid w:val="00B07606"/>
    <w:rsid w:val="00B11298"/>
    <w:rsid w:val="00B41F0F"/>
    <w:rsid w:val="00B76C94"/>
    <w:rsid w:val="00B80234"/>
    <w:rsid w:val="00B906C7"/>
    <w:rsid w:val="00BD340A"/>
    <w:rsid w:val="00C207B0"/>
    <w:rsid w:val="00C329AB"/>
    <w:rsid w:val="00C7715C"/>
    <w:rsid w:val="00C90776"/>
    <w:rsid w:val="00CA0A40"/>
    <w:rsid w:val="00CC2FB9"/>
    <w:rsid w:val="00CC41D5"/>
    <w:rsid w:val="00CC4CA7"/>
    <w:rsid w:val="00CE5406"/>
    <w:rsid w:val="00CF1074"/>
    <w:rsid w:val="00D16C57"/>
    <w:rsid w:val="00D16FDD"/>
    <w:rsid w:val="00D277E1"/>
    <w:rsid w:val="00D33672"/>
    <w:rsid w:val="00D9070E"/>
    <w:rsid w:val="00DB5CE7"/>
    <w:rsid w:val="00E86A28"/>
    <w:rsid w:val="00EA2454"/>
    <w:rsid w:val="00EE0004"/>
    <w:rsid w:val="00EE138F"/>
    <w:rsid w:val="00F30291"/>
    <w:rsid w:val="00F84029"/>
    <w:rsid w:val="00FE20E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8A50E"/>
  <w15:chartTrackingRefBased/>
  <w15:docId w15:val="{04D98EC6-52BE-4D4A-9D73-EF63E230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70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70E"/>
    <w:pPr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70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70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70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70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70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70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70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070E"/>
    <w:rPr>
      <w:rFonts w:ascii="Arial" w:eastAsia="Arial" w:hAnsi="Arial" w:cs="Arial"/>
      <w:b/>
      <w:bCs/>
      <w:kern w:val="0"/>
      <w:sz w:val="22"/>
      <w:szCs w:val="2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0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070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070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070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07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07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07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07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D9070E"/>
    <w:pPr>
      <w:ind w:left="2880" w:right="1440"/>
      <w:jc w:val="center"/>
    </w:pPr>
    <w:rPr>
      <w:noProof/>
    </w:rPr>
  </w:style>
  <w:style w:type="character" w:customStyle="1" w:styleId="TitleChar">
    <w:name w:val="Title Char"/>
    <w:basedOn w:val="DefaultParagraphFont"/>
    <w:link w:val="Title"/>
    <w:uiPriority w:val="10"/>
    <w:rsid w:val="00D9070E"/>
    <w:rPr>
      <w:rFonts w:ascii="Arial" w:eastAsia="Arial" w:hAnsi="Arial" w:cs="Arial"/>
      <w:b/>
      <w:bCs/>
      <w:noProof/>
      <w:kern w:val="0"/>
      <w:sz w:val="22"/>
      <w:szCs w:val="22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70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07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0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0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70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07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70E"/>
  </w:style>
  <w:style w:type="paragraph" w:styleId="Footer">
    <w:name w:val="footer"/>
    <w:basedOn w:val="Normal"/>
    <w:link w:val="FooterChar"/>
    <w:uiPriority w:val="99"/>
    <w:unhideWhenUsed/>
    <w:rsid w:val="00D907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0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Leonard</dc:creator>
  <cp:keywords/>
  <dc:description/>
  <cp:lastModifiedBy>Michele Clark</cp:lastModifiedBy>
  <cp:revision>7</cp:revision>
  <cp:lastPrinted>2025-02-27T22:49:00Z</cp:lastPrinted>
  <dcterms:created xsi:type="dcterms:W3CDTF">2026-01-11T15:37:00Z</dcterms:created>
  <dcterms:modified xsi:type="dcterms:W3CDTF">2026-01-11T18:31:00Z</dcterms:modified>
</cp:coreProperties>
</file>